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AD57" w14:textId="14DB2A38" w:rsidR="000E04E4" w:rsidRDefault="00454130" w:rsidP="00454130">
      <w:pPr>
        <w:spacing w:after="0"/>
        <w:jc w:val="center"/>
      </w:pPr>
      <w:r>
        <w:t xml:space="preserve">HRF Exhibitor </w:t>
      </w:r>
      <w:r w:rsidR="00872AF7">
        <w:t>Know Before You Go</w:t>
      </w:r>
    </w:p>
    <w:p w14:paraId="7DD97A58" w14:textId="1B3779A2" w:rsidR="00454130" w:rsidRDefault="00454130" w:rsidP="00454130">
      <w:pPr>
        <w:spacing w:after="0"/>
      </w:pPr>
    </w:p>
    <w:p w14:paraId="3A41F27A" w14:textId="0EFFF5C2" w:rsidR="00454130" w:rsidRDefault="00454130" w:rsidP="00454130">
      <w:pPr>
        <w:spacing w:after="0"/>
      </w:pPr>
    </w:p>
    <w:p w14:paraId="4665791A" w14:textId="5FF7789B" w:rsidR="00454130" w:rsidRDefault="00454130" w:rsidP="00454130">
      <w:pPr>
        <w:spacing w:after="0"/>
      </w:pPr>
      <w:r>
        <w:t xml:space="preserve">Thank you for participating in IPC’s High Reliability Forum scheduled for October 17-18, </w:t>
      </w:r>
      <w:proofErr w:type="gramStart"/>
      <w:r>
        <w:t>2023</w:t>
      </w:r>
      <w:proofErr w:type="gramEnd"/>
      <w:r>
        <w:t xml:space="preserve"> at the Hilton BWI Airport in Linthicum (Baltimore), MD.  </w:t>
      </w:r>
    </w:p>
    <w:p w14:paraId="33DAC16E" w14:textId="03EB41EF" w:rsidR="00454130" w:rsidRDefault="00454130" w:rsidP="00454130">
      <w:pPr>
        <w:spacing w:after="0"/>
      </w:pPr>
    </w:p>
    <w:p w14:paraId="734D1084" w14:textId="214900F7" w:rsidR="00454130" w:rsidRDefault="00454130" w:rsidP="00454130">
      <w:pPr>
        <w:spacing w:after="0"/>
      </w:pPr>
      <w:r>
        <w:rPr>
          <w:b/>
          <w:bCs/>
        </w:rPr>
        <w:t>Hotel</w:t>
      </w:r>
    </w:p>
    <w:p w14:paraId="75A8491B" w14:textId="77777777" w:rsidR="00454130" w:rsidRDefault="00454130" w:rsidP="00454130">
      <w:pPr>
        <w:spacing w:after="0"/>
      </w:pPr>
      <w:r>
        <w:t>Hilton Baltimore BWI Airport</w:t>
      </w:r>
    </w:p>
    <w:p w14:paraId="54097835" w14:textId="77777777" w:rsidR="00454130" w:rsidRDefault="00454130" w:rsidP="00454130">
      <w:pPr>
        <w:spacing w:after="0"/>
      </w:pPr>
      <w:r>
        <w:t>1739 West Nursery Road</w:t>
      </w:r>
    </w:p>
    <w:p w14:paraId="0A557C92" w14:textId="77777777" w:rsidR="00454130" w:rsidRDefault="00454130" w:rsidP="00454130">
      <w:pPr>
        <w:spacing w:after="0"/>
      </w:pPr>
      <w:r>
        <w:t>Linthicum Heights, MD 21090</w:t>
      </w:r>
    </w:p>
    <w:p w14:paraId="46052DFF" w14:textId="7EE77FDF" w:rsidR="00454130" w:rsidRDefault="00454130" w:rsidP="00454130">
      <w:pPr>
        <w:spacing w:after="0"/>
      </w:pPr>
    </w:p>
    <w:p w14:paraId="187F7264" w14:textId="1931914C" w:rsidR="00454130" w:rsidRDefault="00454130" w:rsidP="00454130">
      <w:pPr>
        <w:spacing w:after="0"/>
      </w:pPr>
      <w:r w:rsidRPr="00454130">
        <w:t xml:space="preserve">The IPC room rate is $149 per night and available until Monday, September 25, </w:t>
      </w:r>
      <w:proofErr w:type="gramStart"/>
      <w:r w:rsidRPr="00454130">
        <w:t>2023</w:t>
      </w:r>
      <w:proofErr w:type="gramEnd"/>
      <w:r w:rsidRPr="00454130">
        <w:t xml:space="preserve"> or until all rooms are booked.</w:t>
      </w:r>
      <w:r w:rsidR="007662CC">
        <w:t xml:space="preserve">  </w:t>
      </w:r>
      <w:r w:rsidRPr="00454130">
        <w:t xml:space="preserve">Reservations can be made </w:t>
      </w:r>
      <w:hyperlink r:id="rId5" w:history="1">
        <w:r w:rsidRPr="00951098">
          <w:rPr>
            <w:rStyle w:val="Hyperlink"/>
          </w:rPr>
          <w:t>online</w:t>
        </w:r>
      </w:hyperlink>
      <w:r>
        <w:t xml:space="preserve"> or </w:t>
      </w:r>
      <w:r w:rsidRPr="00454130">
        <w:t xml:space="preserve">by calling 410-694-0808 </w:t>
      </w:r>
      <w:r w:rsidR="00F45F53">
        <w:t xml:space="preserve">- </w:t>
      </w:r>
      <w:r>
        <w:rPr>
          <w:b/>
          <w:bCs/>
        </w:rPr>
        <w:t>B</w:t>
      </w:r>
      <w:r w:rsidRPr="00454130">
        <w:rPr>
          <w:b/>
          <w:bCs/>
        </w:rPr>
        <w:t xml:space="preserve">e sure to mention IPC </w:t>
      </w:r>
      <w:r>
        <w:rPr>
          <w:b/>
          <w:bCs/>
        </w:rPr>
        <w:t xml:space="preserve">to receive </w:t>
      </w:r>
      <w:r w:rsidRPr="00454130">
        <w:rPr>
          <w:b/>
          <w:bCs/>
        </w:rPr>
        <w:t>the discounted rate.</w:t>
      </w:r>
    </w:p>
    <w:p w14:paraId="4020764F" w14:textId="77777777" w:rsidR="0045758A" w:rsidRDefault="0045758A" w:rsidP="00454130">
      <w:pPr>
        <w:spacing w:after="0"/>
      </w:pPr>
    </w:p>
    <w:p w14:paraId="75166D8B" w14:textId="77777777" w:rsidR="003F2691" w:rsidRPr="003F2691" w:rsidRDefault="003F2691" w:rsidP="003F2691">
      <w:pPr>
        <w:spacing w:after="0"/>
        <w:rPr>
          <w:b/>
          <w:bCs/>
        </w:rPr>
      </w:pPr>
      <w:r w:rsidRPr="003F2691">
        <w:rPr>
          <w:b/>
          <w:bCs/>
        </w:rPr>
        <w:t>Hotel Amenities</w:t>
      </w:r>
    </w:p>
    <w:p w14:paraId="49521C8E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Complimentary self-parking</w:t>
      </w:r>
    </w:p>
    <w:p w14:paraId="6E1E4362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Airport shuttle</w:t>
      </w:r>
    </w:p>
    <w:p w14:paraId="1A0BF19A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On-site restaurant</w:t>
      </w:r>
    </w:p>
    <w:p w14:paraId="5740631B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Indoor pool</w:t>
      </w:r>
    </w:p>
    <w:p w14:paraId="5C26EB8F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Fitness center</w:t>
      </w:r>
    </w:p>
    <w:p w14:paraId="5C27A43D" w14:textId="77777777" w:rsidR="003F2691" w:rsidRDefault="003F2691" w:rsidP="003F2691">
      <w:pPr>
        <w:pStyle w:val="ListParagraph"/>
        <w:numPr>
          <w:ilvl w:val="0"/>
          <w:numId w:val="7"/>
        </w:numPr>
        <w:spacing w:after="0"/>
      </w:pPr>
      <w:r>
        <w:t>Business center</w:t>
      </w:r>
    </w:p>
    <w:p w14:paraId="3A78A163" w14:textId="77777777" w:rsidR="003F2691" w:rsidRDefault="003F2691" w:rsidP="003F2691">
      <w:pPr>
        <w:spacing w:after="0"/>
      </w:pPr>
    </w:p>
    <w:p w14:paraId="77D4A973" w14:textId="11EC8A0C" w:rsidR="003F2691" w:rsidRPr="003F2691" w:rsidRDefault="003F2691" w:rsidP="003F2691">
      <w:pPr>
        <w:spacing w:after="0"/>
        <w:rPr>
          <w:b/>
          <w:bCs/>
        </w:rPr>
      </w:pPr>
      <w:r w:rsidRPr="003F2691">
        <w:rPr>
          <w:b/>
          <w:bCs/>
        </w:rPr>
        <w:t>Traveling to the Hotel</w:t>
      </w:r>
    </w:p>
    <w:p w14:paraId="25E79809" w14:textId="40D42131" w:rsidR="00454130" w:rsidRDefault="003F2691" w:rsidP="003F2691">
      <w:pPr>
        <w:spacing w:after="0"/>
      </w:pPr>
      <w:r>
        <w:t>Hilton Baltimore BWI Airport is a half a mile from BWI Thurgood Marshall Airport and 10 minutes from the Baltimore city center.</w:t>
      </w:r>
    </w:p>
    <w:p w14:paraId="108FB391" w14:textId="77777777" w:rsidR="003F2691" w:rsidRDefault="003F2691" w:rsidP="003F2691">
      <w:pPr>
        <w:spacing w:after="0"/>
      </w:pPr>
    </w:p>
    <w:p w14:paraId="33F3A891" w14:textId="17E376CD" w:rsidR="00A20981" w:rsidRPr="00A20981" w:rsidRDefault="00A20981" w:rsidP="00A20981">
      <w:pPr>
        <w:spacing w:after="0"/>
        <w:rPr>
          <w:b/>
          <w:bCs/>
        </w:rPr>
      </w:pPr>
      <w:r w:rsidRPr="00A20981">
        <w:rPr>
          <w:b/>
          <w:bCs/>
        </w:rPr>
        <w:t>Included with Tabletop Exhibits</w:t>
      </w:r>
    </w:p>
    <w:p w14:paraId="47A98822" w14:textId="77777777" w:rsidR="00A20981" w:rsidRDefault="00A20981" w:rsidP="00A20981">
      <w:pPr>
        <w:spacing w:after="0"/>
      </w:pPr>
      <w:r>
        <w:t>One 6' draped table</w:t>
      </w:r>
    </w:p>
    <w:p w14:paraId="6B499F3B" w14:textId="34C760D4" w:rsidR="00C367B0" w:rsidRDefault="00C367B0" w:rsidP="00A20981">
      <w:pPr>
        <w:spacing w:after="0"/>
      </w:pPr>
      <w:r>
        <w:t xml:space="preserve">Two side chairs </w:t>
      </w:r>
    </w:p>
    <w:p w14:paraId="4DD8529F" w14:textId="57350BE0" w:rsidR="00A20981" w:rsidRDefault="00A20981" w:rsidP="00A20981">
      <w:pPr>
        <w:spacing w:after="0"/>
      </w:pPr>
      <w:r>
        <w:t>One standard electrical outlet</w:t>
      </w:r>
    </w:p>
    <w:p w14:paraId="29156EF0" w14:textId="11B3F5FC" w:rsidR="00A20981" w:rsidRDefault="00A20981" w:rsidP="00A20981">
      <w:pPr>
        <w:spacing w:after="0"/>
      </w:pPr>
      <w:r>
        <w:t xml:space="preserve">One complimentary conference registration, select sponsorship packages receive two complimentary conference registrations.  </w:t>
      </w:r>
    </w:p>
    <w:p w14:paraId="3FF0910D" w14:textId="0AF964A9" w:rsidR="00A20981" w:rsidRDefault="00A20981" w:rsidP="00A20981">
      <w:pPr>
        <w:spacing w:after="0"/>
      </w:pPr>
    </w:p>
    <w:p w14:paraId="1C975F12" w14:textId="66FC47A9" w:rsidR="00A20981" w:rsidRDefault="00A20981" w:rsidP="00A20981">
      <w:pPr>
        <w:spacing w:after="0"/>
      </w:pPr>
      <w:r>
        <w:rPr>
          <w:b/>
          <w:bCs/>
        </w:rPr>
        <w:t>To Register for your Complimentary Conference Registration(s)</w:t>
      </w:r>
    </w:p>
    <w:p w14:paraId="137F02B2" w14:textId="77777777" w:rsidR="001B5A75" w:rsidRDefault="00914421" w:rsidP="001B5A75">
      <w:pPr>
        <w:pStyle w:val="ListParagraph"/>
        <w:numPr>
          <w:ilvl w:val="0"/>
          <w:numId w:val="8"/>
        </w:numPr>
        <w:spacing w:after="0"/>
      </w:pPr>
      <w:r>
        <w:t xml:space="preserve">Visit the event </w:t>
      </w:r>
      <w:hyperlink r:id="rId6" w:history="1">
        <w:r w:rsidRPr="001B5A75">
          <w:rPr>
            <w:rStyle w:val="Hyperlink"/>
          </w:rPr>
          <w:t>website</w:t>
        </w:r>
      </w:hyperlink>
      <w:r>
        <w:t xml:space="preserve"> </w:t>
      </w:r>
      <w:r w:rsidR="001B5A75">
        <w:t xml:space="preserve"> </w:t>
      </w:r>
    </w:p>
    <w:p w14:paraId="088992A4" w14:textId="77777777" w:rsidR="001B5A75" w:rsidRDefault="001B5A75" w:rsidP="001B5A75">
      <w:pPr>
        <w:pStyle w:val="ListParagraph"/>
        <w:numPr>
          <w:ilvl w:val="0"/>
          <w:numId w:val="8"/>
        </w:numPr>
        <w:spacing w:after="0"/>
      </w:pPr>
      <w:r>
        <w:t>C</w:t>
      </w:r>
      <w:r w:rsidR="00914421">
        <w:t>lick on “Register Now</w:t>
      </w:r>
      <w:r w:rsidR="008E0503">
        <w:t xml:space="preserve">” </w:t>
      </w:r>
    </w:p>
    <w:p w14:paraId="3548E4E1" w14:textId="5E78BA62" w:rsidR="00311DA4" w:rsidRDefault="001B5A75" w:rsidP="001B5A75">
      <w:pPr>
        <w:pStyle w:val="ListParagraph"/>
        <w:numPr>
          <w:ilvl w:val="0"/>
          <w:numId w:val="8"/>
        </w:numPr>
        <w:spacing w:after="0"/>
      </w:pPr>
      <w:r>
        <w:t>E</w:t>
      </w:r>
      <w:r w:rsidR="008E0503">
        <w:t xml:space="preserve">nter </w:t>
      </w:r>
      <w:r>
        <w:t>P</w:t>
      </w:r>
      <w:r w:rsidR="00311DA4">
        <w:t xml:space="preserve">romo </w:t>
      </w:r>
      <w:r>
        <w:t>C</w:t>
      </w:r>
      <w:r w:rsidR="00311DA4">
        <w:t>ode</w:t>
      </w:r>
      <w:r w:rsidR="008E0503">
        <w:t>:</w:t>
      </w:r>
      <w:r w:rsidR="00311DA4">
        <w:t xml:space="preserve"> </w:t>
      </w:r>
      <w:r w:rsidR="00311DA4" w:rsidRPr="001B5A75">
        <w:rPr>
          <w:b/>
          <w:bCs/>
        </w:rPr>
        <w:t>HRF23</w:t>
      </w:r>
    </w:p>
    <w:p w14:paraId="50F79E08" w14:textId="77777777" w:rsidR="00A20981" w:rsidRDefault="00A20981" w:rsidP="00A20981">
      <w:pPr>
        <w:spacing w:after="0"/>
      </w:pPr>
    </w:p>
    <w:p w14:paraId="3052C8EC" w14:textId="06DB02D9" w:rsidR="00454130" w:rsidRDefault="00454130" w:rsidP="00454130">
      <w:pPr>
        <w:spacing w:after="0"/>
      </w:pPr>
      <w:r>
        <w:rPr>
          <w:b/>
          <w:bCs/>
        </w:rPr>
        <w:t>Shipping</w:t>
      </w:r>
      <w:r w:rsidR="001B0E6B">
        <w:rPr>
          <w:b/>
          <w:bCs/>
        </w:rPr>
        <w:t xml:space="preserve"> </w:t>
      </w:r>
      <w:r w:rsidR="00772334">
        <w:rPr>
          <w:b/>
          <w:bCs/>
        </w:rPr>
        <w:t xml:space="preserve">- </w:t>
      </w:r>
      <w:r w:rsidR="001B0E6B">
        <w:rPr>
          <w:b/>
          <w:bCs/>
        </w:rPr>
        <w:t>In</w:t>
      </w:r>
      <w:r w:rsidR="002725BF">
        <w:rPr>
          <w:b/>
          <w:bCs/>
        </w:rPr>
        <w:t xml:space="preserve">bound </w:t>
      </w:r>
    </w:p>
    <w:p w14:paraId="4477246C" w14:textId="6349ABCB" w:rsidR="002725BF" w:rsidRPr="002725BF" w:rsidRDefault="002725BF" w:rsidP="002725BF">
      <w:pPr>
        <w:rPr>
          <w:rFonts w:eastAsia="Times New Roman"/>
        </w:rPr>
      </w:pPr>
      <w:r>
        <w:rPr>
          <w:rFonts w:eastAsia="Times New Roman"/>
        </w:rPr>
        <w:t xml:space="preserve">Shipments should </w:t>
      </w:r>
      <w:r w:rsidR="005541FB">
        <w:rPr>
          <w:rFonts w:eastAsia="Times New Roman"/>
        </w:rPr>
        <w:t xml:space="preserve">arrive no earlier than </w:t>
      </w:r>
      <w:r w:rsidRPr="00A90789">
        <w:rPr>
          <w:rFonts w:eastAsia="Times New Roman"/>
          <w:b/>
          <w:bCs/>
        </w:rPr>
        <w:t>Friday October 1</w:t>
      </w:r>
      <w:r w:rsidR="00B20CA8" w:rsidRPr="00A90789">
        <w:rPr>
          <w:rFonts w:eastAsia="Times New Roman"/>
          <w:b/>
          <w:bCs/>
        </w:rPr>
        <w:t>3</w:t>
      </w:r>
      <w:r w:rsidR="00B20CA8">
        <w:rPr>
          <w:rFonts w:eastAsia="Times New Roman"/>
        </w:rPr>
        <w:t xml:space="preserve">, if shipments arrive prior to Friday, October 13 a </w:t>
      </w:r>
      <w:r w:rsidRPr="002725BF">
        <w:rPr>
          <w:rFonts w:eastAsia="Times New Roman"/>
        </w:rPr>
        <w:t>$25</w:t>
      </w:r>
      <w:r w:rsidR="00224A88">
        <w:rPr>
          <w:rFonts w:eastAsia="Times New Roman"/>
        </w:rPr>
        <w:t xml:space="preserve"> </w:t>
      </w:r>
      <w:r w:rsidR="0029589F">
        <w:rPr>
          <w:rFonts w:eastAsia="Times New Roman"/>
        </w:rPr>
        <w:t xml:space="preserve">surcharge </w:t>
      </w:r>
      <w:r w:rsidRPr="002725BF">
        <w:rPr>
          <w:rFonts w:eastAsia="Times New Roman"/>
        </w:rPr>
        <w:t>per day per box</w:t>
      </w:r>
      <w:r w:rsidR="00224A88">
        <w:rPr>
          <w:rFonts w:eastAsia="Times New Roman"/>
        </w:rPr>
        <w:t xml:space="preserve"> will appl</w:t>
      </w:r>
      <w:r w:rsidR="0029589F">
        <w:rPr>
          <w:rFonts w:eastAsia="Times New Roman"/>
        </w:rPr>
        <w:t xml:space="preserve">y.  </w:t>
      </w:r>
    </w:p>
    <w:p w14:paraId="65010784" w14:textId="77777777" w:rsidR="00FE0838" w:rsidRDefault="00FE0838" w:rsidP="00FA7655">
      <w:pPr>
        <w:rPr>
          <w:rFonts w:eastAsia="Times New Roman"/>
        </w:rPr>
      </w:pPr>
    </w:p>
    <w:p w14:paraId="6E4945E5" w14:textId="7508931F" w:rsidR="008C17BC" w:rsidRDefault="001B0E6B" w:rsidP="00FA7655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All </w:t>
      </w:r>
      <w:r w:rsidR="00FA7655">
        <w:rPr>
          <w:rFonts w:eastAsia="Times New Roman"/>
        </w:rPr>
        <w:t xml:space="preserve">shipments </w:t>
      </w:r>
      <w:r>
        <w:rPr>
          <w:rFonts w:eastAsia="Times New Roman"/>
        </w:rPr>
        <w:t xml:space="preserve">should be </w:t>
      </w:r>
      <w:r w:rsidR="00FA7655">
        <w:rPr>
          <w:rFonts w:eastAsia="Times New Roman"/>
        </w:rPr>
        <w:t>labeled as follows:</w:t>
      </w:r>
      <w:r w:rsidR="008C17BC">
        <w:rPr>
          <w:rFonts w:eastAsia="Times New Roman"/>
        </w:rPr>
        <w:t xml:space="preserve"> </w:t>
      </w:r>
    </w:p>
    <w:p w14:paraId="0C0B5523" w14:textId="77777777" w:rsidR="008C17BC" w:rsidRPr="00DE710B" w:rsidRDefault="008C17BC" w:rsidP="00FA7655">
      <w:pPr>
        <w:spacing w:after="0"/>
        <w:rPr>
          <w:rFonts w:eastAsia="Times New Roman"/>
        </w:rPr>
      </w:pPr>
      <w:r w:rsidRPr="00DE710B">
        <w:rPr>
          <w:rFonts w:eastAsia="Times New Roman"/>
        </w:rPr>
        <w:t>Hilton BWI Hotel</w:t>
      </w:r>
    </w:p>
    <w:p w14:paraId="29CDC568" w14:textId="77777777" w:rsidR="008C17BC" w:rsidRPr="00DE710B" w:rsidRDefault="008C17BC" w:rsidP="00FA7655">
      <w:pPr>
        <w:spacing w:after="0"/>
      </w:pPr>
      <w:r w:rsidRPr="00DE710B">
        <w:t>1739 W. Nursery Road</w:t>
      </w:r>
    </w:p>
    <w:p w14:paraId="561AE844" w14:textId="77777777" w:rsidR="008C17BC" w:rsidRPr="00DE710B" w:rsidRDefault="008C17BC" w:rsidP="00FA7655">
      <w:pPr>
        <w:spacing w:after="0"/>
      </w:pPr>
      <w:r w:rsidRPr="00DE710B">
        <w:t>Linthicum, MD 21090</w:t>
      </w:r>
    </w:p>
    <w:p w14:paraId="7B2717AC" w14:textId="4BAD9A0A" w:rsidR="001003CE" w:rsidRDefault="008C17BC" w:rsidP="00FA7655">
      <w:pPr>
        <w:spacing w:after="0"/>
      </w:pPr>
      <w:r w:rsidRPr="00DE710B">
        <w:t xml:space="preserve">Attn:  </w:t>
      </w:r>
      <w:r w:rsidR="00DC29DD">
        <w:t xml:space="preserve">Name of </w:t>
      </w:r>
      <w:r w:rsidR="00396237">
        <w:t xml:space="preserve">Contact </w:t>
      </w:r>
      <w:r w:rsidR="00DC29DD">
        <w:t>from your Company who will be on-site</w:t>
      </w:r>
      <w:r w:rsidR="001B0E6B">
        <w:t xml:space="preserve"> </w:t>
      </w:r>
      <w:r w:rsidR="0023467F">
        <w:t>/</w:t>
      </w:r>
      <w:r w:rsidR="001B0E6B">
        <w:t xml:space="preserve"> </w:t>
      </w:r>
      <w:r w:rsidR="0023467F">
        <w:t>C</w:t>
      </w:r>
      <w:r w:rsidRPr="00DE710B">
        <w:t>ompany</w:t>
      </w:r>
      <w:r w:rsidR="001B0E6B">
        <w:t xml:space="preserve"> Name </w:t>
      </w:r>
      <w:r w:rsidRPr="00DE710B">
        <w:t xml:space="preserve"> </w:t>
      </w:r>
    </w:p>
    <w:p w14:paraId="614D6F76" w14:textId="70CAA83B" w:rsidR="008C17BC" w:rsidRPr="005541FB" w:rsidRDefault="001B0E6B" w:rsidP="00FA7655">
      <w:pPr>
        <w:spacing w:after="0"/>
      </w:pPr>
      <w:r>
        <w:t xml:space="preserve">Hold for: </w:t>
      </w:r>
      <w:r w:rsidR="001003CE">
        <w:t xml:space="preserve">IPC’s High Reliability Forum  </w:t>
      </w:r>
    </w:p>
    <w:p w14:paraId="41990AEA" w14:textId="77777777" w:rsidR="00FA7655" w:rsidRPr="005541FB" w:rsidRDefault="00FA7655" w:rsidP="00FA7655">
      <w:pPr>
        <w:spacing w:after="0"/>
      </w:pPr>
    </w:p>
    <w:p w14:paraId="74D8038D" w14:textId="495D018E" w:rsidR="002725BF" w:rsidRPr="005541FB" w:rsidRDefault="00772334" w:rsidP="00FA7655">
      <w:pPr>
        <w:spacing w:after="0"/>
        <w:rPr>
          <w:b/>
          <w:bCs/>
        </w:rPr>
      </w:pPr>
      <w:r>
        <w:rPr>
          <w:b/>
          <w:bCs/>
        </w:rPr>
        <w:t xml:space="preserve">Shipping - </w:t>
      </w:r>
      <w:r w:rsidR="005541FB">
        <w:rPr>
          <w:b/>
          <w:bCs/>
        </w:rPr>
        <w:t>Outbound</w:t>
      </w:r>
    </w:p>
    <w:p w14:paraId="59094156" w14:textId="307DD3CB" w:rsidR="000A56FE" w:rsidRDefault="000A56FE" w:rsidP="00772334">
      <w:pPr>
        <w:spacing w:after="0"/>
        <w:rPr>
          <w:rFonts w:eastAsia="Times New Roman"/>
        </w:rPr>
      </w:pPr>
      <w:r w:rsidRPr="000A56FE">
        <w:rPr>
          <w:rFonts w:eastAsia="Times New Roman"/>
        </w:rPr>
        <w:t xml:space="preserve">All outbound packages must be scheduled for a pickup through </w:t>
      </w:r>
      <w:r w:rsidR="00CC3841">
        <w:rPr>
          <w:rFonts w:eastAsia="Times New Roman"/>
        </w:rPr>
        <w:t xml:space="preserve">a </w:t>
      </w:r>
      <w:r w:rsidRPr="000A56FE">
        <w:rPr>
          <w:rFonts w:eastAsia="Times New Roman"/>
        </w:rPr>
        <w:t>carrier</w:t>
      </w:r>
      <w:r w:rsidR="005241BE">
        <w:rPr>
          <w:rFonts w:eastAsia="Times New Roman"/>
        </w:rPr>
        <w:t>, this includes UPS and FedEx</w:t>
      </w:r>
      <w:r w:rsidRPr="000A56FE">
        <w:rPr>
          <w:rFonts w:eastAsia="Times New Roman"/>
        </w:rPr>
        <w:t xml:space="preserve">. </w:t>
      </w:r>
    </w:p>
    <w:p w14:paraId="45684DF6" w14:textId="2FE5FBDC" w:rsidR="00772334" w:rsidRDefault="004D5031" w:rsidP="00772334">
      <w:pPr>
        <w:spacing w:after="0"/>
        <w:rPr>
          <w:rFonts w:eastAsia="Times New Roman"/>
        </w:rPr>
      </w:pPr>
      <w:r>
        <w:rPr>
          <w:rFonts w:eastAsia="Times New Roman"/>
        </w:rPr>
        <w:t>Ensure a re</w:t>
      </w:r>
      <w:r w:rsidR="00D07B93">
        <w:rPr>
          <w:rFonts w:eastAsia="Times New Roman"/>
        </w:rPr>
        <w:t>turn label is on all o</w:t>
      </w:r>
      <w:r w:rsidR="00A025AF" w:rsidRPr="00A025AF">
        <w:rPr>
          <w:rFonts w:eastAsia="Times New Roman"/>
        </w:rPr>
        <w:t xml:space="preserve">utbound packages and they are secured via packing tape. </w:t>
      </w:r>
      <w:r w:rsidR="00D07B93">
        <w:rPr>
          <w:rFonts w:eastAsia="Times New Roman"/>
        </w:rPr>
        <w:t xml:space="preserve">Once packing is complete, </w:t>
      </w:r>
      <w:r w:rsidR="00A90789">
        <w:rPr>
          <w:rFonts w:eastAsia="Times New Roman"/>
        </w:rPr>
        <w:t>h</w:t>
      </w:r>
      <w:r w:rsidR="008C17BC" w:rsidRPr="00C81CF9">
        <w:rPr>
          <w:rFonts w:eastAsia="Times New Roman"/>
        </w:rPr>
        <w:t xml:space="preserve">otel staff will bring packages from exhibit area to the loading dock for pick up.  </w:t>
      </w:r>
    </w:p>
    <w:p w14:paraId="1165CD99" w14:textId="77777777" w:rsidR="00E14A1C" w:rsidRDefault="00E14A1C" w:rsidP="00772334">
      <w:pPr>
        <w:spacing w:after="0"/>
        <w:rPr>
          <w:rFonts w:eastAsia="Times New Roman"/>
        </w:rPr>
      </w:pPr>
    </w:p>
    <w:p w14:paraId="799C887E" w14:textId="51FA574C" w:rsidR="008C17BC" w:rsidRPr="00821E75" w:rsidRDefault="00E14A1C" w:rsidP="00454130">
      <w:pPr>
        <w:spacing w:after="0"/>
        <w:rPr>
          <w:rFonts w:cstheme="minorHAnsi"/>
        </w:rPr>
      </w:pPr>
      <w:r w:rsidRPr="00821E75">
        <w:rPr>
          <w:rFonts w:eastAsia="Times New Roman"/>
        </w:rPr>
        <w:t xml:space="preserve">If outbound shipments are not picked up within 72 hours of the event concluding, </w:t>
      </w:r>
      <w:r w:rsidR="00821E75" w:rsidRPr="00821E75">
        <w:rPr>
          <w:rFonts w:eastAsia="Times New Roman" w:cstheme="minorHAnsi"/>
        </w:rPr>
        <w:t xml:space="preserve">a </w:t>
      </w:r>
      <w:r w:rsidR="008C17BC" w:rsidRPr="00821E75">
        <w:rPr>
          <w:rFonts w:eastAsia="Times New Roman" w:cstheme="minorHAnsi"/>
        </w:rPr>
        <w:t>$25</w:t>
      </w:r>
      <w:r w:rsidR="005F1687">
        <w:rPr>
          <w:rFonts w:eastAsia="Times New Roman" w:cstheme="minorHAnsi"/>
        </w:rPr>
        <w:t xml:space="preserve"> surcharge</w:t>
      </w:r>
      <w:r w:rsidR="00821E75">
        <w:rPr>
          <w:rFonts w:eastAsia="Times New Roman" w:cstheme="minorHAnsi"/>
        </w:rPr>
        <w:t xml:space="preserve"> </w:t>
      </w:r>
      <w:r w:rsidR="008C17BC" w:rsidRPr="00821E75">
        <w:rPr>
          <w:rFonts w:eastAsia="Times New Roman" w:cstheme="minorHAnsi"/>
        </w:rPr>
        <w:t>per day per box</w:t>
      </w:r>
      <w:r w:rsidR="005F1687">
        <w:rPr>
          <w:rFonts w:eastAsia="Times New Roman" w:cstheme="minorHAnsi"/>
        </w:rPr>
        <w:t xml:space="preserve"> </w:t>
      </w:r>
      <w:r w:rsidR="00821E75">
        <w:rPr>
          <w:rFonts w:eastAsia="Times New Roman" w:cstheme="minorHAnsi"/>
        </w:rPr>
        <w:t xml:space="preserve">will apply. </w:t>
      </w:r>
    </w:p>
    <w:p w14:paraId="20C9A80E" w14:textId="77777777" w:rsidR="008C17BC" w:rsidRPr="00821E75" w:rsidRDefault="008C17BC" w:rsidP="00454130">
      <w:pPr>
        <w:spacing w:after="0"/>
        <w:rPr>
          <w:rFonts w:cstheme="minorHAnsi"/>
        </w:rPr>
      </w:pPr>
    </w:p>
    <w:p w14:paraId="4C35B035" w14:textId="77777777" w:rsidR="005F1687" w:rsidRDefault="001B6110" w:rsidP="001B6110">
      <w:pPr>
        <w:spacing w:after="0"/>
        <w:rPr>
          <w:b/>
          <w:bCs/>
        </w:rPr>
      </w:pPr>
      <w:r w:rsidRPr="005F1687">
        <w:rPr>
          <w:b/>
          <w:bCs/>
        </w:rPr>
        <w:t>Conference Location</w:t>
      </w:r>
      <w:r w:rsidR="005F1687">
        <w:rPr>
          <w:b/>
          <w:bCs/>
        </w:rPr>
        <w:t xml:space="preserve"> </w:t>
      </w:r>
    </w:p>
    <w:p w14:paraId="77F8C9F0" w14:textId="4E952EEA" w:rsidR="001B6110" w:rsidRPr="005F1687" w:rsidRDefault="001B6110" w:rsidP="001B6110">
      <w:pPr>
        <w:spacing w:after="0"/>
      </w:pPr>
      <w:r w:rsidRPr="005F1687">
        <w:t>Concourse A &amp; B</w:t>
      </w:r>
    </w:p>
    <w:p w14:paraId="50F9D7D7" w14:textId="77777777" w:rsidR="005F1687" w:rsidRDefault="005F1687" w:rsidP="00454130">
      <w:pPr>
        <w:spacing w:after="0"/>
        <w:rPr>
          <w:b/>
          <w:bCs/>
        </w:rPr>
      </w:pPr>
    </w:p>
    <w:p w14:paraId="77E65F94" w14:textId="42B5BBFE" w:rsidR="00454130" w:rsidRDefault="00454130" w:rsidP="00454130">
      <w:pPr>
        <w:spacing w:after="0"/>
      </w:pPr>
      <w:r>
        <w:rPr>
          <w:b/>
          <w:bCs/>
        </w:rPr>
        <w:t>Set Up</w:t>
      </w:r>
    </w:p>
    <w:p w14:paraId="5E79BE99" w14:textId="2DA778EB" w:rsidR="00F45F53" w:rsidRDefault="00F45F53" w:rsidP="00454130">
      <w:pPr>
        <w:spacing w:after="0"/>
      </w:pPr>
      <w:r>
        <w:t xml:space="preserve">Tuesday, October 17 | 1:00 pm – </w:t>
      </w:r>
      <w:r w:rsidR="00FC4A09">
        <w:t>5:00</w:t>
      </w:r>
      <w:r>
        <w:t xml:space="preserve"> pm </w:t>
      </w:r>
    </w:p>
    <w:p w14:paraId="4DD958F2" w14:textId="39C0614E" w:rsidR="00F45F53" w:rsidRDefault="00F45F53" w:rsidP="00F8763F">
      <w:pPr>
        <w:spacing w:after="0"/>
      </w:pPr>
      <w:r>
        <w:t xml:space="preserve">Exhibits must be set prior to the </w:t>
      </w:r>
      <w:r w:rsidR="00FC4A09">
        <w:t>5</w:t>
      </w:r>
      <w:r>
        <w:t>:30 pm Welcome Reception</w:t>
      </w:r>
    </w:p>
    <w:p w14:paraId="0C00EEB8" w14:textId="1AD2BC06" w:rsidR="00F45F53" w:rsidRDefault="00F45F53" w:rsidP="00454130">
      <w:pPr>
        <w:spacing w:after="0"/>
      </w:pPr>
    </w:p>
    <w:p w14:paraId="2183E7FB" w14:textId="5454F836" w:rsidR="00F45F53" w:rsidRDefault="00F45F53" w:rsidP="00454130">
      <w:pPr>
        <w:spacing w:after="0"/>
      </w:pPr>
      <w:r>
        <w:rPr>
          <w:b/>
          <w:bCs/>
        </w:rPr>
        <w:t>Tear Down</w:t>
      </w:r>
    </w:p>
    <w:p w14:paraId="1C4A6A50" w14:textId="5DB9FDD5" w:rsidR="00FC4A09" w:rsidRDefault="00F45F53" w:rsidP="00454130">
      <w:pPr>
        <w:spacing w:after="0"/>
      </w:pPr>
      <w:r>
        <w:t xml:space="preserve">Thursday, October 19 | </w:t>
      </w:r>
      <w:r w:rsidR="00FC4A09">
        <w:t>1</w:t>
      </w:r>
      <w:r>
        <w:t xml:space="preserve">2:00 pm – </w:t>
      </w:r>
      <w:r w:rsidR="00FC4A09">
        <w:t>3</w:t>
      </w:r>
      <w:r>
        <w:t>:</w:t>
      </w:r>
      <w:r w:rsidR="00FC4A09">
        <w:t>0</w:t>
      </w:r>
      <w:r>
        <w:t>0 pm</w:t>
      </w:r>
      <w:r w:rsidR="00030EBC">
        <w:t xml:space="preserve"> </w:t>
      </w:r>
    </w:p>
    <w:p w14:paraId="31BF67B7" w14:textId="63AA6DFD" w:rsidR="00F45F53" w:rsidRDefault="00030EBC" w:rsidP="00454130">
      <w:pPr>
        <w:spacing w:after="0"/>
      </w:pPr>
      <w:r>
        <w:t>(</w:t>
      </w:r>
      <w:proofErr w:type="gramStart"/>
      <w:r>
        <w:t>event</w:t>
      </w:r>
      <w:proofErr w:type="gramEnd"/>
      <w:r>
        <w:t xml:space="preserve"> concludes at </w:t>
      </w:r>
      <w:r w:rsidR="00FC4A09">
        <w:t>1</w:t>
      </w:r>
      <w:r>
        <w:t>2:00 pm</w:t>
      </w:r>
      <w:r w:rsidR="00FC4A09">
        <w:t xml:space="preserve"> – Grab and Go lunch will be provided</w:t>
      </w:r>
      <w:r>
        <w:t>)</w:t>
      </w:r>
    </w:p>
    <w:p w14:paraId="3BDCC347" w14:textId="1676935C" w:rsidR="00F45F53" w:rsidRDefault="00F45F53" w:rsidP="00F8763F">
      <w:pPr>
        <w:spacing w:after="0"/>
      </w:pPr>
      <w:r>
        <w:t xml:space="preserve">Exhibits must be packed and cleared by </w:t>
      </w:r>
      <w:r w:rsidR="00FC4A09">
        <w:t>3</w:t>
      </w:r>
      <w:r>
        <w:t>:</w:t>
      </w:r>
      <w:r w:rsidR="00FC4A09">
        <w:t>0</w:t>
      </w:r>
      <w:r>
        <w:t>0 pm</w:t>
      </w:r>
    </w:p>
    <w:p w14:paraId="36D036DC" w14:textId="2F5608BB" w:rsidR="007662CC" w:rsidRDefault="007662CC" w:rsidP="007662CC">
      <w:pPr>
        <w:spacing w:after="0"/>
      </w:pPr>
    </w:p>
    <w:p w14:paraId="1299C5D4" w14:textId="2DBA1051" w:rsidR="007662CC" w:rsidRDefault="007662CC" w:rsidP="007662CC">
      <w:pPr>
        <w:spacing w:after="0"/>
      </w:pPr>
      <w:r>
        <w:rPr>
          <w:b/>
          <w:bCs/>
        </w:rPr>
        <w:t>Networking Event</w:t>
      </w:r>
      <w:r w:rsidR="001B6110">
        <w:rPr>
          <w:b/>
          <w:bCs/>
        </w:rPr>
        <w:t>s</w:t>
      </w:r>
      <w:r>
        <w:rPr>
          <w:b/>
          <w:bCs/>
        </w:rPr>
        <w:t xml:space="preserve"> with Exhibitors</w:t>
      </w:r>
    </w:p>
    <w:p w14:paraId="6834D0CC" w14:textId="4580D679" w:rsidR="007662CC" w:rsidRDefault="007662CC" w:rsidP="007662CC">
      <w:pPr>
        <w:spacing w:after="0"/>
      </w:pPr>
      <w:r>
        <w:rPr>
          <w:u w:val="single"/>
        </w:rPr>
        <w:t>Tuesday, October 17</w:t>
      </w:r>
    </w:p>
    <w:p w14:paraId="7AB0A8DC" w14:textId="6FF2374C" w:rsidR="007662CC" w:rsidRDefault="00A14B6A" w:rsidP="007662CC">
      <w:pPr>
        <w:spacing w:after="0"/>
      </w:pPr>
      <w:r>
        <w:t>5</w:t>
      </w:r>
      <w:r w:rsidR="007662CC">
        <w:t xml:space="preserve">:30 pm - </w:t>
      </w:r>
      <w:r>
        <w:t>7</w:t>
      </w:r>
      <w:r w:rsidR="007662CC">
        <w:t>:</w:t>
      </w:r>
      <w:r>
        <w:t>0</w:t>
      </w:r>
      <w:r w:rsidR="007662CC">
        <w:t>0 pm</w:t>
      </w:r>
      <w:r w:rsidR="007662CC">
        <w:tab/>
        <w:t>Welcome Reception</w:t>
      </w:r>
      <w:r w:rsidR="00340A08">
        <w:t xml:space="preserve"> with Exhibitors </w:t>
      </w:r>
    </w:p>
    <w:p w14:paraId="19668B86" w14:textId="0E03588B" w:rsidR="007662CC" w:rsidRDefault="007662CC" w:rsidP="007662CC">
      <w:pPr>
        <w:spacing w:after="0"/>
      </w:pPr>
    </w:p>
    <w:p w14:paraId="31687D33" w14:textId="2AB044ED" w:rsidR="007662CC" w:rsidRDefault="007662CC" w:rsidP="007662CC">
      <w:pPr>
        <w:spacing w:after="0"/>
      </w:pPr>
      <w:r>
        <w:rPr>
          <w:u w:val="single"/>
        </w:rPr>
        <w:t>Wednesday, October 18</w:t>
      </w:r>
    </w:p>
    <w:p w14:paraId="4750F5EA" w14:textId="4D7FE5A9" w:rsidR="007662CC" w:rsidRDefault="00A14B6A" w:rsidP="007662CC">
      <w:pPr>
        <w:spacing w:after="0"/>
      </w:pPr>
      <w:r>
        <w:t>7</w:t>
      </w:r>
      <w:r w:rsidR="007662CC">
        <w:t>:</w:t>
      </w:r>
      <w:r>
        <w:t>30</w:t>
      </w:r>
      <w:r w:rsidR="007662CC">
        <w:t xml:space="preserve"> am – </w:t>
      </w:r>
      <w:r>
        <w:t>8</w:t>
      </w:r>
      <w:r w:rsidR="007662CC">
        <w:t>:</w:t>
      </w:r>
      <w:r>
        <w:t>3</w:t>
      </w:r>
      <w:r w:rsidR="007662CC">
        <w:t>0 am</w:t>
      </w:r>
      <w:r w:rsidR="007662CC">
        <w:tab/>
      </w:r>
      <w:r w:rsidR="00F2149C">
        <w:t xml:space="preserve">Networking </w:t>
      </w:r>
      <w:r w:rsidR="007662CC">
        <w:t>Breakfast with Exhibitors</w:t>
      </w:r>
    </w:p>
    <w:p w14:paraId="76FE74DA" w14:textId="51DA614F" w:rsidR="007662CC" w:rsidRDefault="007662CC" w:rsidP="007662CC">
      <w:pPr>
        <w:spacing w:after="0"/>
      </w:pPr>
      <w:r>
        <w:t>10:00 am – 10:30 am</w:t>
      </w:r>
      <w:r>
        <w:tab/>
      </w:r>
      <w:r w:rsidR="00A14B6A">
        <w:t>Networking</w:t>
      </w:r>
      <w:r>
        <w:t xml:space="preserve"> Break with Exhibitors</w:t>
      </w:r>
    </w:p>
    <w:p w14:paraId="13C34E54" w14:textId="2D2038B6" w:rsidR="007662CC" w:rsidRDefault="00F2149C" w:rsidP="007662CC">
      <w:pPr>
        <w:spacing w:after="0"/>
      </w:pPr>
      <w:r>
        <w:t>3</w:t>
      </w:r>
      <w:r w:rsidR="007662CC">
        <w:t>:</w:t>
      </w:r>
      <w:r>
        <w:t>00</w:t>
      </w:r>
      <w:r w:rsidR="007662CC">
        <w:t xml:space="preserve"> pm – 3:</w:t>
      </w:r>
      <w:r>
        <w:t>30</w:t>
      </w:r>
      <w:r w:rsidR="007662CC">
        <w:t xml:space="preserve"> pm</w:t>
      </w:r>
      <w:r w:rsidR="007662CC">
        <w:tab/>
      </w:r>
      <w:r w:rsidR="00A14B6A">
        <w:t>Networking</w:t>
      </w:r>
      <w:r w:rsidR="007662CC">
        <w:t xml:space="preserve"> Break with Exhibitors</w:t>
      </w:r>
    </w:p>
    <w:p w14:paraId="011636A1" w14:textId="4C3A79AE" w:rsidR="007662CC" w:rsidRDefault="007662CC" w:rsidP="007662CC">
      <w:pPr>
        <w:spacing w:after="0"/>
      </w:pPr>
    </w:p>
    <w:p w14:paraId="7A5AF514" w14:textId="1B555768" w:rsidR="007662CC" w:rsidRDefault="007662CC" w:rsidP="007662CC">
      <w:pPr>
        <w:spacing w:after="0"/>
      </w:pPr>
      <w:r>
        <w:rPr>
          <w:u w:val="single"/>
        </w:rPr>
        <w:t>Thursday, October 19</w:t>
      </w:r>
    </w:p>
    <w:p w14:paraId="180AF6C2" w14:textId="5CF9740C" w:rsidR="007662CC" w:rsidRDefault="00F2149C" w:rsidP="007662CC">
      <w:pPr>
        <w:spacing w:after="0"/>
      </w:pPr>
      <w:r>
        <w:t>7</w:t>
      </w:r>
      <w:r w:rsidR="007662CC">
        <w:t>:</w:t>
      </w:r>
      <w:r>
        <w:t>30</w:t>
      </w:r>
      <w:r w:rsidR="007662CC">
        <w:t xml:space="preserve"> am – </w:t>
      </w:r>
      <w:r>
        <w:t>8</w:t>
      </w:r>
      <w:r w:rsidR="007662CC">
        <w:t>:</w:t>
      </w:r>
      <w:r>
        <w:t>30</w:t>
      </w:r>
      <w:r w:rsidR="007662CC">
        <w:t xml:space="preserve"> am</w:t>
      </w:r>
      <w:r w:rsidR="007662CC">
        <w:tab/>
        <w:t>Breakfast with Exhibitors</w:t>
      </w:r>
    </w:p>
    <w:p w14:paraId="77A931A9" w14:textId="4466CD3A" w:rsidR="007662CC" w:rsidRDefault="007662CC" w:rsidP="007662CC">
      <w:pPr>
        <w:spacing w:after="0"/>
      </w:pPr>
      <w:r>
        <w:t>10:00 am – 10:30 am</w:t>
      </w:r>
      <w:r>
        <w:tab/>
      </w:r>
      <w:r w:rsidR="00F2149C">
        <w:t>Networking</w:t>
      </w:r>
      <w:r>
        <w:t xml:space="preserve"> Break with Exhibitors</w:t>
      </w:r>
    </w:p>
    <w:p w14:paraId="3406FB09" w14:textId="77777777" w:rsidR="007662CC" w:rsidRPr="007662CC" w:rsidRDefault="007662CC" w:rsidP="007662CC">
      <w:pPr>
        <w:spacing w:after="0"/>
      </w:pPr>
    </w:p>
    <w:p w14:paraId="228A6AD9" w14:textId="7B4591B9" w:rsidR="00454130" w:rsidRDefault="00F45F53" w:rsidP="00F45F53">
      <w:pPr>
        <w:spacing w:after="0"/>
      </w:pPr>
      <w:r w:rsidRPr="00F45F53">
        <w:t xml:space="preserve"> </w:t>
      </w:r>
      <w:r w:rsidR="00FE0838">
        <w:t xml:space="preserve">For the full event schedule, </w:t>
      </w:r>
      <w:proofErr w:type="gramStart"/>
      <w:r w:rsidR="00FE0838">
        <w:t>agenda</w:t>
      </w:r>
      <w:proofErr w:type="gramEnd"/>
      <w:r w:rsidR="00FE0838">
        <w:t xml:space="preserve"> and updates, visit: </w:t>
      </w:r>
      <w:hyperlink r:id="rId7" w:history="1">
        <w:r w:rsidR="00F27847">
          <w:rPr>
            <w:rStyle w:val="Hyperlink"/>
          </w:rPr>
          <w:t>IPC High Reliability Forum | IPC International, Inc.</w:t>
        </w:r>
      </w:hyperlink>
    </w:p>
    <w:sectPr w:rsidR="00454130" w:rsidSect="00FE0838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289E"/>
    <w:multiLevelType w:val="hybridMultilevel"/>
    <w:tmpl w:val="DEA6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D45C6"/>
    <w:multiLevelType w:val="hybridMultilevel"/>
    <w:tmpl w:val="F488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715ED"/>
    <w:multiLevelType w:val="hybridMultilevel"/>
    <w:tmpl w:val="CAF24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C1BAD"/>
    <w:multiLevelType w:val="hybridMultilevel"/>
    <w:tmpl w:val="E2A6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1249B"/>
    <w:multiLevelType w:val="hybridMultilevel"/>
    <w:tmpl w:val="2FC61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27DF6"/>
    <w:multiLevelType w:val="hybridMultilevel"/>
    <w:tmpl w:val="3E58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862FA"/>
    <w:multiLevelType w:val="hybridMultilevel"/>
    <w:tmpl w:val="CC90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155499">
    <w:abstractNumId w:val="3"/>
  </w:num>
  <w:num w:numId="2" w16cid:durableId="1963146538">
    <w:abstractNumId w:val="4"/>
  </w:num>
  <w:num w:numId="3" w16cid:durableId="1705597565">
    <w:abstractNumId w:val="0"/>
  </w:num>
  <w:num w:numId="4" w16cid:durableId="89858689">
    <w:abstractNumId w:val="5"/>
  </w:num>
  <w:num w:numId="5" w16cid:durableId="20516707">
    <w:abstractNumId w:val="0"/>
  </w:num>
  <w:num w:numId="6" w16cid:durableId="1301495414">
    <w:abstractNumId w:val="6"/>
  </w:num>
  <w:num w:numId="7" w16cid:durableId="1075053405">
    <w:abstractNumId w:val="1"/>
  </w:num>
  <w:num w:numId="8" w16cid:durableId="75466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30"/>
    <w:rsid w:val="00030EBC"/>
    <w:rsid w:val="000A56FE"/>
    <w:rsid w:val="000E04E4"/>
    <w:rsid w:val="001003CE"/>
    <w:rsid w:val="001B0E6B"/>
    <w:rsid w:val="001B5A75"/>
    <w:rsid w:val="001B6110"/>
    <w:rsid w:val="00224A88"/>
    <w:rsid w:val="0023467F"/>
    <w:rsid w:val="002725BF"/>
    <w:rsid w:val="0029589F"/>
    <w:rsid w:val="00311DA4"/>
    <w:rsid w:val="00340A08"/>
    <w:rsid w:val="00396237"/>
    <w:rsid w:val="003F2691"/>
    <w:rsid w:val="003F3747"/>
    <w:rsid w:val="00433A46"/>
    <w:rsid w:val="00454130"/>
    <w:rsid w:val="0045758A"/>
    <w:rsid w:val="00473A14"/>
    <w:rsid w:val="004810C8"/>
    <w:rsid w:val="004D5031"/>
    <w:rsid w:val="005241BE"/>
    <w:rsid w:val="00550B79"/>
    <w:rsid w:val="00552BF9"/>
    <w:rsid w:val="005541FB"/>
    <w:rsid w:val="005F119C"/>
    <w:rsid w:val="005F1687"/>
    <w:rsid w:val="007662CC"/>
    <w:rsid w:val="00772334"/>
    <w:rsid w:val="00821E75"/>
    <w:rsid w:val="00872AF7"/>
    <w:rsid w:val="008C17BC"/>
    <w:rsid w:val="008E0503"/>
    <w:rsid w:val="00914421"/>
    <w:rsid w:val="00951098"/>
    <w:rsid w:val="00A025AF"/>
    <w:rsid w:val="00A1323D"/>
    <w:rsid w:val="00A14B6A"/>
    <w:rsid w:val="00A20981"/>
    <w:rsid w:val="00A90789"/>
    <w:rsid w:val="00B20CA8"/>
    <w:rsid w:val="00B40D00"/>
    <w:rsid w:val="00C367B0"/>
    <w:rsid w:val="00C81CF9"/>
    <w:rsid w:val="00CC3841"/>
    <w:rsid w:val="00D07B93"/>
    <w:rsid w:val="00DC29DD"/>
    <w:rsid w:val="00DE710B"/>
    <w:rsid w:val="00E14A1C"/>
    <w:rsid w:val="00E21866"/>
    <w:rsid w:val="00F2149C"/>
    <w:rsid w:val="00F27847"/>
    <w:rsid w:val="00F45F53"/>
    <w:rsid w:val="00F7138D"/>
    <w:rsid w:val="00F8763F"/>
    <w:rsid w:val="00FA7655"/>
    <w:rsid w:val="00FC4A09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1B7B"/>
  <w15:chartTrackingRefBased/>
  <w15:docId w15:val="{19038CEF-E513-4FCB-A127-3D7F4D83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1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c.org/event/high-reliability-fo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c.org/event/high-reliability-forum" TargetMode="External"/><Relationship Id="rId5" Type="http://schemas.openxmlformats.org/officeDocument/2006/relationships/hyperlink" Target="https://www.hilton.com/en/attend-my-event/bwiaphf-ipc016-6099a74a-e592-4b9e-ac0e-868b61ff093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Balonek</dc:creator>
  <cp:keywords/>
  <dc:description/>
  <cp:lastModifiedBy>Deanne Janda</cp:lastModifiedBy>
  <cp:revision>2</cp:revision>
  <dcterms:created xsi:type="dcterms:W3CDTF">2023-07-25T17:55:00Z</dcterms:created>
  <dcterms:modified xsi:type="dcterms:W3CDTF">2023-07-25T17:55:00Z</dcterms:modified>
</cp:coreProperties>
</file>